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87F7B7">
      <w:pPr>
        <w:spacing w:line="276" w:lineRule="auto"/>
        <w:jc w:val="center"/>
        <w:rPr>
          <w:rFonts w:ascii="Times New Roman" w:hAnsi="Times New Roman" w:eastAsia="宋体" w:cs="Times New Roman"/>
          <w:b/>
          <w:bCs/>
          <w:sz w:val="28"/>
          <w:szCs w:val="32"/>
        </w:rPr>
      </w:pPr>
      <w:bookmarkStart w:id="1" w:name="_GoBack"/>
      <w:bookmarkEnd w:id="1"/>
      <w:r>
        <w:rPr>
          <w:rFonts w:hint="eastAsia" w:ascii="Times New Roman" w:hAnsi="Times New Roman" w:eastAsia="宋体" w:cs="Times New Roman"/>
          <w:b/>
          <w:bCs/>
          <w:sz w:val="28"/>
          <w:szCs w:val="32"/>
        </w:rPr>
        <w:t>C</w:t>
      </w:r>
      <w:r>
        <w:rPr>
          <w:rFonts w:ascii="Times New Roman" w:hAnsi="Times New Roman" w:eastAsia="宋体" w:cs="Times New Roman"/>
          <w:b/>
          <w:bCs/>
          <w:sz w:val="28"/>
          <w:szCs w:val="32"/>
        </w:rPr>
        <w:t>opyright Transfer Statement</w:t>
      </w:r>
    </w:p>
    <w:p w14:paraId="3D36FC60">
      <w:pPr>
        <w:spacing w:line="276" w:lineRule="auto"/>
        <w:ind w:firstLine="420" w:firstLineChars="200"/>
        <w:rPr>
          <w:rFonts w:ascii="Times New Roman" w:hAnsi="Times New Roman" w:eastAsia="宋体" w:cs="Times New Roman"/>
        </w:rPr>
      </w:pPr>
    </w:p>
    <w:p w14:paraId="017CC100">
      <w:pPr>
        <w:spacing w:line="276" w:lineRule="auto"/>
        <w:rPr>
          <w:rFonts w:ascii="Times New Roman" w:hAnsi="Times New Roman" w:eastAsia="宋体" w:cs="Times New Roman"/>
        </w:rPr>
      </w:pPr>
      <w:r>
        <w:rPr>
          <w:rFonts w:hint="eastAsia" w:ascii="Times New Roman" w:hAnsi="Times New Roman" w:eastAsia="宋体" w:cs="Times New Roman"/>
        </w:rPr>
        <w:t>E</w:t>
      </w:r>
      <w:r>
        <w:rPr>
          <w:rFonts w:ascii="Times New Roman" w:hAnsi="Times New Roman" w:eastAsia="宋体" w:cs="Times New Roman"/>
        </w:rPr>
        <w:t xml:space="preserve">ditorial Office of </w:t>
      </w:r>
      <w:r>
        <w:rPr>
          <w:rFonts w:ascii="Times New Roman" w:hAnsi="Times New Roman" w:eastAsia="宋体" w:cs="Times New Roman"/>
          <w:i/>
          <w:iCs/>
        </w:rPr>
        <w:t xml:space="preserve">Chinese Journal of Forensic Sciences </w:t>
      </w:r>
    </w:p>
    <w:p w14:paraId="2A04D379">
      <w:pPr>
        <w:spacing w:line="276" w:lineRule="auto"/>
        <w:ind w:firstLine="420" w:firstLineChars="200"/>
        <w:rPr>
          <w:rFonts w:ascii="Times New Roman" w:hAnsi="Times New Roman" w:eastAsia="宋体" w:cs="Times New Roman"/>
          <w:u w:val="single"/>
        </w:rPr>
      </w:pPr>
      <w:r>
        <w:rPr>
          <w:rFonts w:hint="eastAsia" w:ascii="Times New Roman" w:hAnsi="Times New Roman" w:eastAsia="宋体" w:cs="Times New Roman"/>
        </w:rPr>
        <w:t>A</w:t>
      </w:r>
      <w:r>
        <w:rPr>
          <w:rFonts w:ascii="Times New Roman" w:hAnsi="Times New Roman" w:eastAsia="宋体" w:cs="Times New Roman"/>
        </w:rPr>
        <w:t xml:space="preserve">rticle Title </w:t>
      </w:r>
      <w:r>
        <w:rPr>
          <w:rFonts w:ascii="Times New Roman" w:hAnsi="Times New Roman" w:eastAsia="宋体" w:cs="Times New Roman"/>
          <w:u w:val="single"/>
        </w:rPr>
        <w:t xml:space="preserve">                                                       </w:t>
      </w:r>
    </w:p>
    <w:p w14:paraId="1631A4D3">
      <w:pPr>
        <w:spacing w:line="276" w:lineRule="auto"/>
        <w:ind w:firstLine="420" w:firstLineChars="200"/>
        <w:rPr>
          <w:rFonts w:ascii="Times New Roman" w:hAnsi="Times New Roman" w:eastAsia="宋体" w:cs="Times New Roman"/>
        </w:rPr>
      </w:pPr>
      <w:r>
        <w:rPr>
          <w:rFonts w:hint="eastAsia" w:ascii="Times New Roman" w:hAnsi="Times New Roman" w:eastAsia="宋体" w:cs="Times New Roman"/>
        </w:rPr>
        <w:t>(M</w:t>
      </w:r>
      <w:r>
        <w:rPr>
          <w:rFonts w:ascii="Times New Roman" w:hAnsi="Times New Roman" w:eastAsia="宋体" w:cs="Times New Roman"/>
        </w:rPr>
        <w:t>anuscript No.                           )</w:t>
      </w:r>
    </w:p>
    <w:p w14:paraId="098CE5CB">
      <w:pPr>
        <w:spacing w:line="276" w:lineRule="auto"/>
        <w:ind w:firstLine="420" w:firstLineChars="200"/>
        <w:rPr>
          <w:rFonts w:ascii="Times New Roman" w:hAnsi="Times New Roman" w:eastAsia="宋体" w:cs="Times New Roman"/>
        </w:rPr>
      </w:pPr>
      <w:r>
        <w:rPr>
          <w:rFonts w:ascii="Times New Roman" w:hAnsi="Times New Roman" w:eastAsia="宋体" w:cs="Times New Roman"/>
        </w:rPr>
        <w:t xml:space="preserve">In accordance with the </w:t>
      </w:r>
      <w:r>
        <w:rPr>
          <w:rFonts w:ascii="Times New Roman" w:hAnsi="Times New Roman" w:eastAsia="宋体" w:cs="Times New Roman"/>
          <w:i/>
          <w:iCs/>
        </w:rPr>
        <w:t>Copyright Law of the People's Republic of China</w:t>
      </w:r>
      <w:r>
        <w:rPr>
          <w:rFonts w:ascii="Times New Roman" w:hAnsi="Times New Roman" w:eastAsia="宋体" w:cs="Times New Roman"/>
        </w:rPr>
        <w:t>, authors agree to transfer the copyright (in</w:t>
      </w:r>
      <w:r>
        <w:rPr>
          <w:rFonts w:hint="eastAsia" w:ascii="Times New Roman" w:hAnsi="Times New Roman" w:eastAsia="宋体" w:cs="Times New Roman"/>
        </w:rPr>
        <w:t>cluding copyright in</w:t>
      </w:r>
      <w:r>
        <w:rPr>
          <w:rFonts w:ascii="Times New Roman" w:hAnsi="Times New Roman" w:eastAsia="宋体" w:cs="Times New Roman"/>
        </w:rPr>
        <w:t xml:space="preserve"> all </w:t>
      </w:r>
      <w:r>
        <w:rPr>
          <w:rFonts w:hint="eastAsia" w:ascii="Times New Roman" w:hAnsi="Times New Roman" w:eastAsia="宋体" w:cs="Times New Roman"/>
        </w:rPr>
        <w:t>formats</w:t>
      </w:r>
      <w:r>
        <w:rPr>
          <w:rFonts w:ascii="Times New Roman" w:hAnsi="Times New Roman" w:eastAsia="宋体" w:cs="Times New Roman"/>
        </w:rPr>
        <w:t xml:space="preserve"> </w:t>
      </w:r>
      <w:r>
        <w:rPr>
          <w:rFonts w:hint="eastAsia" w:ascii="Times New Roman" w:hAnsi="Times New Roman" w:eastAsia="宋体" w:cs="Times New Roman"/>
        </w:rPr>
        <w:t>and</w:t>
      </w:r>
      <w:r>
        <w:rPr>
          <w:rFonts w:ascii="Times New Roman" w:hAnsi="Times New Roman" w:eastAsia="宋体" w:cs="Times New Roman"/>
        </w:rPr>
        <w:t xml:space="preserve"> media) and related </w:t>
      </w:r>
      <w:r>
        <w:rPr>
          <w:rFonts w:hint="eastAsia" w:ascii="Times New Roman" w:hAnsi="Times New Roman" w:eastAsia="宋体" w:cs="Times New Roman"/>
        </w:rPr>
        <w:t>financial</w:t>
      </w:r>
      <w:r>
        <w:rPr>
          <w:rFonts w:ascii="Times New Roman" w:hAnsi="Times New Roman" w:eastAsia="宋体" w:cs="Times New Roman"/>
        </w:rPr>
        <w:t xml:space="preserve"> rights of the article specified above (hereinafter referred to as "the article") to the E</w:t>
      </w:r>
      <w:r>
        <w:rPr>
          <w:rFonts w:hint="eastAsia" w:ascii="Times New Roman" w:hAnsi="Times New Roman" w:eastAsia="宋体" w:cs="Times New Roman"/>
        </w:rPr>
        <w:t>d</w:t>
      </w:r>
      <w:r>
        <w:rPr>
          <w:rFonts w:ascii="Times New Roman" w:hAnsi="Times New Roman" w:eastAsia="宋体" w:cs="Times New Roman"/>
        </w:rPr>
        <w:t xml:space="preserve">itorial Office of </w:t>
      </w:r>
      <w:r>
        <w:rPr>
          <w:rFonts w:ascii="Times New Roman" w:hAnsi="Times New Roman" w:eastAsia="宋体" w:cs="Times New Roman"/>
          <w:i/>
          <w:iCs/>
        </w:rPr>
        <w:t>Chinese Journal of Forensic Sciences</w:t>
      </w:r>
      <w:r>
        <w:rPr>
          <w:rFonts w:ascii="Times New Roman" w:hAnsi="Times New Roman" w:eastAsia="宋体" w:cs="Times New Roman"/>
        </w:rPr>
        <w:t xml:space="preserve"> ((hereinafter referred to as "the </w:t>
      </w:r>
      <w:r>
        <w:rPr>
          <w:rFonts w:hint="eastAsia" w:ascii="Times New Roman" w:hAnsi="Times New Roman" w:eastAsia="宋体" w:cs="Times New Roman"/>
        </w:rPr>
        <w:t>Edi</w:t>
      </w:r>
      <w:r>
        <w:rPr>
          <w:rFonts w:ascii="Times New Roman" w:hAnsi="Times New Roman" w:eastAsia="宋体" w:cs="Times New Roman"/>
        </w:rPr>
        <w:t>torial Office") worldwide from the date when the article is submitted to the Editorial Office.</w:t>
      </w:r>
      <w:r>
        <w:t xml:space="preserve"> </w:t>
      </w:r>
      <w:r>
        <w:rPr>
          <w:rFonts w:ascii="Times New Roman" w:hAnsi="Times New Roman" w:eastAsia="宋体" w:cs="Times New Roman"/>
        </w:rPr>
        <w:t>The Editorial Office has, but not limited to, the following rights for part or full text of the article: the right of compilation, distribution, reproduction, translation, online publishing and dissemination, etc., and has right to license retrieval systems, network or database systems to include or index the article.</w:t>
      </w:r>
      <w:r>
        <w:t xml:space="preserve"> </w:t>
      </w:r>
      <w:r>
        <w:rPr>
          <w:rFonts w:ascii="Times New Roman" w:hAnsi="Times New Roman" w:eastAsia="宋体" w:cs="Times New Roman"/>
          <w:i/>
          <w:iCs/>
        </w:rPr>
        <w:t xml:space="preserve">Chinese Journal of Forensic Sciences </w:t>
      </w:r>
      <w:r>
        <w:rPr>
          <w:rFonts w:ascii="Times New Roman" w:hAnsi="Times New Roman" w:eastAsia="宋体" w:cs="Times New Roman"/>
        </w:rPr>
        <w:t xml:space="preserve">accepts the article to be published in the journal and charges an article processing fee. After publication, a one-off remuneration shall be paid to authors according to relevant regulations. Second-time publication of the article by </w:t>
      </w:r>
      <w:r>
        <w:rPr>
          <w:rFonts w:ascii="Times New Roman" w:hAnsi="Times New Roman" w:eastAsia="宋体" w:cs="Times New Roman"/>
          <w:i/>
          <w:iCs/>
        </w:rPr>
        <w:t>Chinese Journal of Forensic Sciences</w:t>
      </w:r>
      <w:r>
        <w:rPr>
          <w:rFonts w:ascii="Times New Roman" w:hAnsi="Times New Roman" w:eastAsia="宋体" w:cs="Times New Roman"/>
        </w:rPr>
        <w:t xml:space="preserve"> or licensed third-parties would not involve any fees nor renumeration. </w:t>
      </w:r>
    </w:p>
    <w:p w14:paraId="7D58623D">
      <w:pPr>
        <w:spacing w:line="276" w:lineRule="auto"/>
        <w:ind w:firstLine="420" w:firstLineChars="200"/>
        <w:rPr>
          <w:rFonts w:ascii="Times New Roman" w:hAnsi="Times New Roman" w:eastAsia="宋体" w:cs="Times New Roman"/>
        </w:rPr>
      </w:pPr>
      <w:r>
        <w:rPr>
          <w:rFonts w:ascii="Times New Roman" w:hAnsi="Times New Roman" w:eastAsia="宋体" w:cs="Times New Roman"/>
          <w:i/>
          <w:iCs/>
        </w:rPr>
        <w:t>Chinese Journal of Forensic Sciences</w:t>
      </w:r>
      <w:r>
        <w:rPr>
          <w:rFonts w:ascii="Times New Roman" w:hAnsi="Times New Roman" w:cs="Times New Roman"/>
          <w:color w:val="333333"/>
          <w:szCs w:val="21"/>
          <w:shd w:val="clear" w:color="auto" w:fill="FFFFFF"/>
        </w:rPr>
        <w:t> is an open access journal. Once published, all articles will be immediately and permanently available for readers to read and download free of charge. Permitted third party reuse of the articles published by the journal is defined by the following user license: Creative Commons Attribution-NonCommercial-NoDerivatives 4.0 (CC BY-NC-ND 4.0). This license allows reusers to copy and redistribute the material in any medium or format. The licensor cannot revoke these freedoms as long as the license terms below are followed: reusers must give appropriate credit, provide a link to the license, and indicate if changes were made. Reusers may do so in any reasonable manner, but not in any way that suggests the licensor endorses the use. Reusers may not use the material for commercial purposes. If reusers remix, transform, or build upon the material, they may not distribute the modified material. </w:t>
      </w:r>
    </w:p>
    <w:p w14:paraId="42BDBD47">
      <w:pPr>
        <w:spacing w:line="276" w:lineRule="auto"/>
        <w:ind w:firstLine="420" w:firstLineChars="200"/>
        <w:rPr>
          <w:rFonts w:ascii="Times New Roman" w:hAnsi="Times New Roman" w:eastAsia="宋体" w:cs="Times New Roman"/>
        </w:rPr>
      </w:pPr>
      <w:bookmarkStart w:id="0" w:name="_Hlk162439670"/>
      <w:r>
        <w:rPr>
          <w:rFonts w:ascii="Times New Roman" w:hAnsi="Times New Roman" w:eastAsia="宋体" w:cs="Times New Roman"/>
        </w:rPr>
        <w:t xml:space="preserve">Authors have </w:t>
      </w:r>
      <w:r>
        <w:rPr>
          <w:rFonts w:hint="eastAsia" w:ascii="Times New Roman" w:hAnsi="Times New Roman" w:eastAsia="宋体" w:cs="Times New Roman"/>
        </w:rPr>
        <w:t xml:space="preserve">the </w:t>
      </w:r>
      <w:r>
        <w:rPr>
          <w:rFonts w:ascii="Times New Roman" w:hAnsi="Times New Roman" w:eastAsia="宋体" w:cs="Times New Roman"/>
        </w:rPr>
        <w:t>right</w:t>
      </w:r>
      <w:r>
        <w:rPr>
          <w:rFonts w:hint="eastAsia" w:ascii="Times New Roman" w:hAnsi="Times New Roman" w:eastAsia="宋体" w:cs="Times New Roman"/>
        </w:rPr>
        <w:t xml:space="preserve"> of personal use and</w:t>
      </w:r>
      <w:r>
        <w:rPr>
          <w:rFonts w:ascii="Times New Roman" w:hAnsi="Times New Roman" w:eastAsia="宋体" w:cs="Times New Roman"/>
        </w:rPr>
        <w:t xml:space="preserve"> reproduc</w:t>
      </w:r>
      <w:r>
        <w:rPr>
          <w:rFonts w:hint="eastAsia" w:ascii="Times New Roman" w:hAnsi="Times New Roman" w:eastAsia="宋体" w:cs="Times New Roman"/>
        </w:rPr>
        <w:t xml:space="preserve">tion </w:t>
      </w:r>
      <w:r>
        <w:rPr>
          <w:rFonts w:ascii="Times New Roman" w:hAnsi="Times New Roman" w:eastAsia="宋体" w:cs="Times New Roman"/>
        </w:rPr>
        <w:t>on the article. They can spread or make use of the article under the CC BY-NC-ND 4.0 License, and have other rights specified in the</w:t>
      </w:r>
      <w:r>
        <w:rPr>
          <w:rFonts w:ascii="Times New Roman" w:hAnsi="Times New Roman" w:eastAsia="宋体" w:cs="Times New Roman"/>
          <w:i/>
          <w:iCs/>
        </w:rPr>
        <w:t xml:space="preserve"> Copyright Law</w:t>
      </w:r>
      <w:r>
        <w:rPr>
          <w:rFonts w:ascii="Times New Roman" w:hAnsi="Times New Roman" w:eastAsia="宋体" w:cs="Times New Roman"/>
        </w:rPr>
        <w:t>.</w:t>
      </w:r>
    </w:p>
    <w:bookmarkEnd w:id="0"/>
    <w:p w14:paraId="04131973">
      <w:pPr>
        <w:spacing w:line="276" w:lineRule="auto"/>
        <w:ind w:firstLine="420" w:firstLineChars="200"/>
        <w:rPr>
          <w:rFonts w:ascii="Times New Roman" w:hAnsi="Times New Roman" w:eastAsia="宋体" w:cs="Times New Roman"/>
        </w:rPr>
      </w:pPr>
      <w:r>
        <w:rPr>
          <w:rFonts w:ascii="Times New Roman" w:hAnsi="Times New Roman" w:eastAsia="宋体" w:cs="Times New Roman"/>
        </w:rPr>
        <w:t xml:space="preserve">Authors guarantee that the article submitted to the journal is an original work independently obtained by the authors, and does not involve confidential issues, conflict of interests, academic misconduct or violation of laws or regulations. The article does not infringe the copyright or any other rights of third-parties. Contents from other works are properly cited or acknowledged. The article will not be </w:t>
      </w:r>
      <w:r>
        <w:rPr>
          <w:rFonts w:hint="eastAsia" w:ascii="Times New Roman" w:hAnsi="Times New Roman" w:eastAsia="宋体" w:cs="Times New Roman"/>
        </w:rPr>
        <w:t>published elsewhere</w:t>
      </w:r>
      <w:r>
        <w:rPr>
          <w:rFonts w:ascii="Times New Roman" w:hAnsi="Times New Roman" w:eastAsia="宋体" w:cs="Times New Roman"/>
        </w:rPr>
        <w:t xml:space="preserve">. </w:t>
      </w:r>
    </w:p>
    <w:p w14:paraId="6BC3FD48">
      <w:pPr>
        <w:spacing w:line="276" w:lineRule="auto"/>
        <w:ind w:firstLine="422" w:firstLineChars="200"/>
        <w:rPr>
          <w:rFonts w:ascii="Times New Roman" w:hAnsi="Times New Roman" w:eastAsia="宋体" w:cs="Times New Roman"/>
          <w:b/>
          <w:bCs/>
        </w:rPr>
      </w:pPr>
      <w:r>
        <w:rPr>
          <w:rFonts w:hint="eastAsia" w:ascii="Times New Roman" w:hAnsi="Times New Roman" w:eastAsia="宋体" w:cs="Times New Roman"/>
          <w:b/>
          <w:bCs/>
        </w:rPr>
        <w:t>S</w:t>
      </w:r>
      <w:r>
        <w:rPr>
          <w:rFonts w:ascii="Times New Roman" w:hAnsi="Times New Roman" w:eastAsia="宋体" w:cs="Times New Roman"/>
          <w:b/>
          <w:bCs/>
        </w:rPr>
        <w:t>ignature of all authors</w:t>
      </w:r>
      <w:r>
        <w:rPr>
          <w:rFonts w:hint="eastAsia" w:ascii="Times New Roman" w:hAnsi="Times New Roman" w:eastAsia="宋体" w:cs="Times New Roman"/>
          <w:b/>
          <w:bCs/>
        </w:rPr>
        <w:t>：</w:t>
      </w:r>
    </w:p>
    <w:p w14:paraId="58D8AF50">
      <w:pPr>
        <w:spacing w:line="276" w:lineRule="auto"/>
        <w:ind w:firstLine="420" w:firstLineChars="200"/>
        <w:rPr>
          <w:rFonts w:ascii="Times New Roman" w:hAnsi="Times New Roman" w:cs="Times New Roman"/>
        </w:rPr>
      </w:pPr>
      <w:r>
        <w:rPr>
          <w:rFonts w:hint="eastAsia" w:ascii="Times New Roman" w:hAnsi="Times New Roman" w:eastAsia="宋体" w:cs="Times New Roman"/>
        </w:rPr>
        <w:t>D</w:t>
      </w:r>
      <w:r>
        <w:rPr>
          <w:rFonts w:ascii="Times New Roman" w:hAnsi="Times New Roman" w:eastAsia="宋体" w:cs="Times New Roman"/>
        </w:rPr>
        <w:t>ate:</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9B0"/>
    <w:rsid w:val="000A7301"/>
    <w:rsid w:val="00160F69"/>
    <w:rsid w:val="001F3E77"/>
    <w:rsid w:val="002170C3"/>
    <w:rsid w:val="002171F0"/>
    <w:rsid w:val="00253787"/>
    <w:rsid w:val="002D6DBF"/>
    <w:rsid w:val="006349B0"/>
    <w:rsid w:val="00652123"/>
    <w:rsid w:val="00766437"/>
    <w:rsid w:val="008F3F06"/>
    <w:rsid w:val="00A308D8"/>
    <w:rsid w:val="00AB4366"/>
    <w:rsid w:val="00AD71BE"/>
    <w:rsid w:val="00CD16CC"/>
    <w:rsid w:val="00D22A7D"/>
    <w:rsid w:val="00D63FF3"/>
    <w:rsid w:val="00D81F61"/>
    <w:rsid w:val="00E420ED"/>
    <w:rsid w:val="00E87805"/>
    <w:rsid w:val="00EB240C"/>
    <w:rsid w:val="00F852D7"/>
    <w:rsid w:val="00F87921"/>
    <w:rsid w:val="00F902AA"/>
    <w:rsid w:val="16375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1"/>
    <w:semiHidden/>
    <w:unhideWhenUsed/>
    <w:qFormat/>
    <w:uiPriority w:val="99"/>
    <w:pPr>
      <w:jc w:val="left"/>
    </w:p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semiHidden/>
    <w:unhideWhenUsed/>
    <w:qFormat/>
    <w:uiPriority w:val="99"/>
    <w:rPr>
      <w:color w:val="0000FF"/>
      <w:u w:val="single"/>
    </w:rPr>
  </w:style>
  <w:style w:type="character" w:styleId="8">
    <w:name w:val="annotation reference"/>
    <w:basedOn w:val="6"/>
    <w:semiHidden/>
    <w:unhideWhenUsed/>
    <w:qFormat/>
    <w:uiPriority w:val="99"/>
    <w:rPr>
      <w:sz w:val="21"/>
      <w:szCs w:val="21"/>
    </w:rPr>
  </w:style>
  <w:style w:type="character" w:customStyle="1" w:styleId="9">
    <w:name w:val="页眉 字符"/>
    <w:basedOn w:val="6"/>
    <w:link w:val="4"/>
    <w:qFormat/>
    <w:uiPriority w:val="99"/>
    <w:rPr>
      <w:sz w:val="18"/>
      <w:szCs w:val="18"/>
    </w:rPr>
  </w:style>
  <w:style w:type="character" w:customStyle="1" w:styleId="10">
    <w:name w:val="页脚 字符"/>
    <w:basedOn w:val="6"/>
    <w:link w:val="3"/>
    <w:qFormat/>
    <w:uiPriority w:val="99"/>
    <w:rPr>
      <w:sz w:val="18"/>
      <w:szCs w:val="18"/>
    </w:rPr>
  </w:style>
  <w:style w:type="character" w:customStyle="1" w:styleId="11">
    <w:name w:val="批注文字 字符"/>
    <w:basedOn w:val="6"/>
    <w:link w:val="2"/>
    <w:semiHidden/>
    <w:qFormat/>
    <w:uiPriority w:val="99"/>
  </w:style>
  <w:style w:type="paragraph" w:customStyle="1" w:styleId="12">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6E5E0A-60D8-4B9D-9CED-61DFD35F080D}">
  <ds:schemaRefs/>
</ds:datastoreItem>
</file>

<file path=docProps/app.xml><?xml version="1.0" encoding="utf-8"?>
<Properties xmlns="http://schemas.openxmlformats.org/officeDocument/2006/extended-properties" xmlns:vt="http://schemas.openxmlformats.org/officeDocument/2006/docPropsVTypes">
  <Template>Normal</Template>
  <Pages>1</Pages>
  <Words>441</Words>
  <Characters>2436</Characters>
  <Lines>63</Lines>
  <Paragraphs>36</Paragraphs>
  <TotalTime>3</TotalTime>
  <ScaleCrop>false</ScaleCrop>
  <LinksUpToDate>false</LinksUpToDate>
  <CharactersWithSpaces>2952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2024-04-01T05:40:00Z</dcterms:created>
  <dc:creator>科置李沛</dc:creator>
  <cp:lastModifiedBy>编辑</cp:lastModifiedBy>
  <dcterms:modified xsi:type="dcterms:W3CDTF">2025-11-13T03:05:54Z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79A2E847166045C5A9BC28C3435DE354_13</vt:lpwstr>
  </property>
</Properties>
</file>